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5E07" w14:textId="77777777" w:rsidR="00652991" w:rsidRPr="00D91202" w:rsidRDefault="00652991" w:rsidP="000B1A3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12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PEDAGOJİK FORMASYON EĞİTİMİ SERTİFİKA PROGRAMI </w:t>
      </w:r>
    </w:p>
    <w:p w14:paraId="094CB9CA" w14:textId="0187EDC1" w:rsidR="00A03ACB" w:rsidRPr="00D91202" w:rsidRDefault="007E1317" w:rsidP="000B1A3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ONLİNE </w:t>
      </w:r>
      <w:r w:rsidR="00A03ACB" w:rsidRPr="00D912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ÖN KAYIT DUYURUSU</w:t>
      </w:r>
    </w:p>
    <w:p w14:paraId="5F8030DB" w14:textId="0234855B" w:rsidR="00A03ACB" w:rsidRPr="00D91202" w:rsidRDefault="00A03ACB" w:rsidP="00A03AC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12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Online başvuruyu</w:t>
      </w:r>
      <w:r w:rsidR="005D6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sadece 120 </w:t>
      </w:r>
      <w:r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AKTS ve üzeri krediye sahip </w:t>
      </w:r>
      <w:r w:rsidR="00652991"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KARABÜK ÜNİVERSİTESİ </w:t>
      </w:r>
      <w:r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öğrenciler</w:t>
      </w:r>
      <w:r w:rsidR="00652991"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5D6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mezunları</w:t>
      </w:r>
      <w:r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yapabilirler.</w:t>
      </w:r>
      <w:r w:rsidR="00652991"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3DF1D6B" w14:textId="67F126DA" w:rsidR="00A03ACB" w:rsidRPr="00D91202" w:rsidRDefault="00A03ACB" w:rsidP="00A03AC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12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-Pedagojik Formasyon kontenjanları İl Milli Eğitim Müdürlüğü tarafından Dekanlığımıza bildirilen öğretmen sayısı ve Bölümlerin akademisyen sayıları göz önünde bulundurularak hesaplanacaktır.</w:t>
      </w:r>
    </w:p>
    <w:p w14:paraId="296C5ECD" w14:textId="5AE6E742" w:rsidR="00A03ACB" w:rsidRDefault="00A03ACB" w:rsidP="00A03AC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12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F5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Başvuru ve kayıt işlemleri aşağıda gösterilen takvime göre yapılacak olup başvuru linki</w:t>
      </w:r>
      <w:r w:rsidR="007C0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ileri tarihte</w:t>
      </w:r>
      <w:r w:rsidR="006F5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ayrıca ilan edilecektir.</w:t>
      </w:r>
    </w:p>
    <w:tbl>
      <w:tblPr>
        <w:tblStyle w:val="TabloKlavuzu"/>
        <w:tblW w:w="9914" w:type="dxa"/>
        <w:tblLook w:val="04A0" w:firstRow="1" w:lastRow="0" w:firstColumn="1" w:lastColumn="0" w:noHBand="0" w:noVBand="1"/>
      </w:tblPr>
      <w:tblGrid>
        <w:gridCol w:w="2321"/>
        <w:gridCol w:w="7593"/>
      </w:tblGrid>
      <w:tr w:rsidR="005D65ED" w14:paraId="1D118478" w14:textId="77777777" w:rsidTr="005D65ED">
        <w:trPr>
          <w:trHeight w:val="168"/>
        </w:trPr>
        <w:tc>
          <w:tcPr>
            <w:tcW w:w="2321" w:type="dxa"/>
          </w:tcPr>
          <w:p w14:paraId="52566315" w14:textId="73D35DC3" w:rsidR="005D65ED" w:rsidRPr="007C01C5" w:rsidRDefault="005D65ED" w:rsidP="007C0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0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Tarih</w:t>
            </w:r>
          </w:p>
        </w:tc>
        <w:tc>
          <w:tcPr>
            <w:tcW w:w="7593" w:type="dxa"/>
          </w:tcPr>
          <w:p w14:paraId="57240CF2" w14:textId="7151D13D" w:rsidR="005D65ED" w:rsidRPr="007C01C5" w:rsidRDefault="005D65ED" w:rsidP="007C0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0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İşlem Adı</w:t>
            </w:r>
          </w:p>
        </w:tc>
      </w:tr>
      <w:tr w:rsidR="005D65ED" w14:paraId="4C57315D" w14:textId="77777777" w:rsidTr="005D65ED">
        <w:trPr>
          <w:trHeight w:val="168"/>
        </w:trPr>
        <w:tc>
          <w:tcPr>
            <w:tcW w:w="2321" w:type="dxa"/>
          </w:tcPr>
          <w:p w14:paraId="4413C04B" w14:textId="729DBA6D" w:rsidR="005D65ED" w:rsidRDefault="005D65ED" w:rsidP="005D65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15-19 Ocak 2020</w:t>
            </w:r>
          </w:p>
        </w:tc>
        <w:tc>
          <w:tcPr>
            <w:tcW w:w="7593" w:type="dxa"/>
          </w:tcPr>
          <w:p w14:paraId="44C4C8C6" w14:textId="62C1E6BF" w:rsidR="005D65ED" w:rsidRDefault="005D65ED" w:rsidP="005D65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Ön kayıt (Online kayıt)</w:t>
            </w:r>
          </w:p>
        </w:tc>
      </w:tr>
      <w:tr w:rsidR="005D65ED" w14:paraId="0351122F" w14:textId="77777777" w:rsidTr="005D65ED">
        <w:trPr>
          <w:trHeight w:val="168"/>
        </w:trPr>
        <w:tc>
          <w:tcPr>
            <w:tcW w:w="2321" w:type="dxa"/>
          </w:tcPr>
          <w:p w14:paraId="480DAA08" w14:textId="0685F07B" w:rsidR="005D65ED" w:rsidRDefault="005D65ED" w:rsidP="005D65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20-21 Ocak 2020</w:t>
            </w:r>
          </w:p>
        </w:tc>
        <w:tc>
          <w:tcPr>
            <w:tcW w:w="7593" w:type="dxa"/>
          </w:tcPr>
          <w:p w14:paraId="4F40C84D" w14:textId="0A853128" w:rsidR="005D65ED" w:rsidRDefault="005D65ED" w:rsidP="005D65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Kesin kayıt listelerinin çalışılması ve ilan edilmesi</w:t>
            </w:r>
          </w:p>
        </w:tc>
      </w:tr>
      <w:tr w:rsidR="005D65ED" w14:paraId="4CC3AEE6" w14:textId="77777777" w:rsidTr="005D65ED">
        <w:trPr>
          <w:trHeight w:val="173"/>
        </w:trPr>
        <w:tc>
          <w:tcPr>
            <w:tcW w:w="2321" w:type="dxa"/>
          </w:tcPr>
          <w:p w14:paraId="5833513E" w14:textId="076D0C44" w:rsidR="005D65ED" w:rsidRDefault="005D65ED" w:rsidP="005D65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22-24 Ocak 2020 </w:t>
            </w:r>
          </w:p>
        </w:tc>
        <w:tc>
          <w:tcPr>
            <w:tcW w:w="7593" w:type="dxa"/>
          </w:tcPr>
          <w:p w14:paraId="43C08BE5" w14:textId="04B34D25" w:rsidR="005D65ED" w:rsidRDefault="005D65ED" w:rsidP="005D65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Kesin kayıtların alınması</w:t>
            </w:r>
          </w:p>
        </w:tc>
      </w:tr>
      <w:tr w:rsidR="005D65ED" w14:paraId="0DCE2AF1" w14:textId="77777777" w:rsidTr="005D65ED">
        <w:trPr>
          <w:trHeight w:val="168"/>
        </w:trPr>
        <w:tc>
          <w:tcPr>
            <w:tcW w:w="2321" w:type="dxa"/>
          </w:tcPr>
          <w:p w14:paraId="0A199E2D" w14:textId="7A0EA35E" w:rsidR="005D65ED" w:rsidRDefault="005D65ED" w:rsidP="005D65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27 Ocak 2020 </w:t>
            </w:r>
          </w:p>
        </w:tc>
        <w:tc>
          <w:tcPr>
            <w:tcW w:w="7593" w:type="dxa"/>
          </w:tcPr>
          <w:p w14:paraId="13D5D80D" w14:textId="1499DF62" w:rsidR="005D65ED" w:rsidRDefault="005D65ED" w:rsidP="005D65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Yedek alınacak öğrenci listesi</w:t>
            </w:r>
            <w:r w:rsidR="007C0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nin ilanı</w:t>
            </w:r>
          </w:p>
        </w:tc>
      </w:tr>
      <w:tr w:rsidR="005D65ED" w14:paraId="1B81ED12" w14:textId="77777777" w:rsidTr="005D65ED">
        <w:trPr>
          <w:trHeight w:val="191"/>
        </w:trPr>
        <w:tc>
          <w:tcPr>
            <w:tcW w:w="2321" w:type="dxa"/>
          </w:tcPr>
          <w:p w14:paraId="39520637" w14:textId="11C1ABD2" w:rsidR="005D65ED" w:rsidRDefault="005D65ED" w:rsidP="005D65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28-29 Ocak 2020 </w:t>
            </w:r>
          </w:p>
        </w:tc>
        <w:tc>
          <w:tcPr>
            <w:tcW w:w="7593" w:type="dxa"/>
          </w:tcPr>
          <w:p w14:paraId="1AC53B55" w14:textId="24EBD68A" w:rsidR="005D65ED" w:rsidRDefault="005D65ED" w:rsidP="005D65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Yedek öğrencilerin kesin kayıtlarının alınması</w:t>
            </w:r>
          </w:p>
        </w:tc>
      </w:tr>
    </w:tbl>
    <w:p w14:paraId="192EC115" w14:textId="77777777" w:rsidR="005D65ED" w:rsidRPr="00D91202" w:rsidRDefault="005D65ED" w:rsidP="00A03AC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E95516" w14:textId="562AB9F7" w:rsidR="00A03ACB" w:rsidRPr="00D91202" w:rsidRDefault="00A03ACB" w:rsidP="00A03AC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12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52991"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Kesin kayıt listeleri, belirlenen kontenjan dahilinde AKTS ve GNO başarı sırasına göre belirlenecektir.</w:t>
      </w:r>
      <w:r w:rsidR="007C0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178863C" w14:textId="4002BE9C" w:rsidR="00A03ACB" w:rsidRPr="00D91202" w:rsidRDefault="00A03ACB" w:rsidP="00A03AC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12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Kesin kayıt hakkı kazandığı halde süresi içinde kayıt yaptırmayan asıl adaylar kayıt haklarını kaybedeceklerdir.</w:t>
      </w:r>
    </w:p>
    <w:p w14:paraId="77C28901" w14:textId="2036454A" w:rsidR="00A03ACB" w:rsidRPr="00D91202" w:rsidRDefault="00DA282A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A03ACB" w:rsidRPr="00D912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A03ACB" w:rsidRPr="00D91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Kesin kayıt yaptıran ancak daha sonra kaydını sildirmek isteyen asıl adayların ücretleri, </w:t>
      </w:r>
      <w:r w:rsidR="008A7FB0" w:rsidRPr="00D91202">
        <w:rPr>
          <w:rFonts w:ascii="Times New Roman" w:hAnsi="Times New Roman" w:cs="Times New Roman"/>
          <w:sz w:val="24"/>
          <w:szCs w:val="24"/>
        </w:rPr>
        <w:t xml:space="preserve">kesin kayıt </w:t>
      </w:r>
      <w:r w:rsidR="00A03ACB" w:rsidRPr="00D91202">
        <w:rPr>
          <w:rFonts w:ascii="Times New Roman" w:hAnsi="Times New Roman" w:cs="Times New Roman"/>
          <w:sz w:val="24"/>
          <w:szCs w:val="24"/>
        </w:rPr>
        <w:t>tarihleri arasında talepte bulunmaları halinde geri ödenebilecektir.</w:t>
      </w:r>
    </w:p>
    <w:p w14:paraId="7D0EEA10" w14:textId="525C1DAD" w:rsidR="00A03ACB" w:rsidRPr="00D91202" w:rsidRDefault="00DA282A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3ACB" w:rsidRPr="00D91202">
        <w:rPr>
          <w:rFonts w:ascii="Times New Roman" w:hAnsi="Times New Roman" w:cs="Times New Roman"/>
          <w:sz w:val="24"/>
          <w:szCs w:val="24"/>
        </w:rPr>
        <w:t>- Pedagojik Formasyon Eğitimi Sertifika Programı dersleri yüz yüze ve örgün eğitim şeklinde hafta içi veya hafta sonları da dahil olmak üzere verile</w:t>
      </w:r>
      <w:r w:rsidR="00E86913" w:rsidRPr="00D91202">
        <w:rPr>
          <w:rFonts w:ascii="Times New Roman" w:hAnsi="Times New Roman" w:cs="Times New Roman"/>
          <w:sz w:val="24"/>
          <w:szCs w:val="24"/>
        </w:rPr>
        <w:t>bi</w:t>
      </w:r>
      <w:r w:rsidR="00D91202" w:rsidRPr="00D91202">
        <w:rPr>
          <w:rFonts w:ascii="Times New Roman" w:hAnsi="Times New Roman" w:cs="Times New Roman"/>
          <w:sz w:val="24"/>
          <w:szCs w:val="24"/>
        </w:rPr>
        <w:t>le</w:t>
      </w:r>
      <w:r w:rsidR="00A03ACB" w:rsidRPr="00D91202">
        <w:rPr>
          <w:rFonts w:ascii="Times New Roman" w:hAnsi="Times New Roman" w:cs="Times New Roman"/>
          <w:sz w:val="24"/>
          <w:szCs w:val="24"/>
        </w:rPr>
        <w:t>cektir.</w:t>
      </w:r>
    </w:p>
    <w:p w14:paraId="40366E02" w14:textId="0C3F77DE" w:rsidR="00A03ACB" w:rsidRPr="00D91202" w:rsidRDefault="00DA282A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3ACB" w:rsidRPr="00D91202">
        <w:rPr>
          <w:rFonts w:ascii="Times New Roman" w:hAnsi="Times New Roman" w:cs="Times New Roman"/>
          <w:sz w:val="24"/>
          <w:szCs w:val="24"/>
        </w:rPr>
        <w:t>- Ders muafiyet dilekçeleri, akademik takvimde ilan edilen süreler içinde verilecektir.</w:t>
      </w:r>
    </w:p>
    <w:p w14:paraId="032728DC" w14:textId="0E3BB033" w:rsidR="00A03ACB" w:rsidRPr="00D91202" w:rsidRDefault="00DA282A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03ACB" w:rsidRPr="00D91202">
        <w:rPr>
          <w:rFonts w:ascii="Times New Roman" w:hAnsi="Times New Roman" w:cs="Times New Roman"/>
          <w:sz w:val="24"/>
          <w:szCs w:val="24"/>
        </w:rPr>
        <w:t>- Kesin kayıt esnasında yapılan incelemelerde adayın, ön kayıt için beyan ettiği AKTS ve GNO verilerinin, gerçek verile</w:t>
      </w:r>
      <w:r w:rsidR="009E2C86">
        <w:rPr>
          <w:rFonts w:ascii="Times New Roman" w:hAnsi="Times New Roman" w:cs="Times New Roman"/>
          <w:sz w:val="24"/>
          <w:szCs w:val="24"/>
        </w:rPr>
        <w:t>rin</w:t>
      </w:r>
      <w:r w:rsidR="00A03ACB" w:rsidRPr="00D91202">
        <w:rPr>
          <w:rFonts w:ascii="Times New Roman" w:hAnsi="Times New Roman" w:cs="Times New Roman"/>
          <w:sz w:val="24"/>
          <w:szCs w:val="24"/>
        </w:rPr>
        <w:t xml:space="preserve"> üzerinde olması durumunda</w:t>
      </w:r>
      <w:r w:rsidR="00C20956">
        <w:rPr>
          <w:rFonts w:ascii="Times New Roman" w:hAnsi="Times New Roman" w:cs="Times New Roman"/>
          <w:sz w:val="24"/>
          <w:szCs w:val="24"/>
        </w:rPr>
        <w:t xml:space="preserve"> (Ön kayıt verileri, kesin kayıt esnasında OBS</w:t>
      </w:r>
      <w:r w:rsidR="009E2C86">
        <w:rPr>
          <w:rFonts w:ascii="Times New Roman" w:hAnsi="Times New Roman" w:cs="Times New Roman"/>
          <w:sz w:val="24"/>
          <w:szCs w:val="24"/>
        </w:rPr>
        <w:t xml:space="preserve"> ile karşılaştırılacaktır.</w:t>
      </w:r>
      <w:r w:rsidR="00C20956">
        <w:rPr>
          <w:rFonts w:ascii="Times New Roman" w:hAnsi="Times New Roman" w:cs="Times New Roman"/>
          <w:sz w:val="24"/>
          <w:szCs w:val="24"/>
        </w:rPr>
        <w:t>)</w:t>
      </w:r>
      <w:r w:rsidR="00A03ACB" w:rsidRPr="00D91202">
        <w:rPr>
          <w:rFonts w:ascii="Times New Roman" w:hAnsi="Times New Roman" w:cs="Times New Roman"/>
          <w:sz w:val="24"/>
          <w:szCs w:val="24"/>
        </w:rPr>
        <w:t xml:space="preserve"> kayıt işlemi </w:t>
      </w:r>
      <w:r w:rsidR="00A03ACB" w:rsidRPr="00D91202">
        <w:rPr>
          <w:rFonts w:ascii="Times New Roman" w:hAnsi="Times New Roman" w:cs="Times New Roman"/>
          <w:sz w:val="24"/>
          <w:szCs w:val="24"/>
          <w:u w:val="single"/>
        </w:rPr>
        <w:t>yapılmayacaktır</w:t>
      </w:r>
      <w:r w:rsidR="00A03ACB" w:rsidRPr="00D91202">
        <w:rPr>
          <w:rFonts w:ascii="Times New Roman" w:hAnsi="Times New Roman" w:cs="Times New Roman"/>
          <w:sz w:val="24"/>
          <w:szCs w:val="24"/>
        </w:rPr>
        <w:t>.</w:t>
      </w:r>
      <w:r w:rsidR="00C20956">
        <w:rPr>
          <w:rFonts w:ascii="Times New Roman" w:hAnsi="Times New Roman" w:cs="Times New Roman"/>
          <w:sz w:val="24"/>
          <w:szCs w:val="24"/>
        </w:rPr>
        <w:t xml:space="preserve"> Ayrıca YÖK Öğrenci Disiplin Yönetmeliğinin 5/a (Kınama Cezası) maddesi kapsamında cezai işlem başlatılacaktır.</w:t>
      </w:r>
      <w:r w:rsidR="00A03ACB" w:rsidRPr="00D91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C54AE" w14:textId="03962851" w:rsidR="00F707B9" w:rsidRPr="00D91202" w:rsidRDefault="008A7FB0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91202">
        <w:rPr>
          <w:rFonts w:ascii="Times New Roman" w:hAnsi="Times New Roman" w:cs="Times New Roman"/>
          <w:b/>
          <w:sz w:val="24"/>
          <w:szCs w:val="24"/>
        </w:rPr>
        <w:t>1</w:t>
      </w:r>
      <w:r w:rsidR="00DA282A">
        <w:rPr>
          <w:rFonts w:ascii="Times New Roman" w:hAnsi="Times New Roman" w:cs="Times New Roman"/>
          <w:b/>
          <w:sz w:val="24"/>
          <w:szCs w:val="24"/>
        </w:rPr>
        <w:t>0</w:t>
      </w:r>
      <w:r w:rsidR="00A03ACB" w:rsidRPr="00D91202">
        <w:rPr>
          <w:rFonts w:ascii="Times New Roman" w:hAnsi="Times New Roman" w:cs="Times New Roman"/>
          <w:sz w:val="24"/>
          <w:szCs w:val="24"/>
        </w:rPr>
        <w:t xml:space="preserve">- </w:t>
      </w:r>
      <w:r w:rsidR="00F707B9" w:rsidRPr="00D91202">
        <w:rPr>
          <w:rFonts w:ascii="Times New Roman" w:hAnsi="Times New Roman" w:cs="Times New Roman"/>
          <w:sz w:val="24"/>
          <w:szCs w:val="24"/>
        </w:rPr>
        <w:t>Bir alanda Pedagojik Formasyon grubu oluşturulabilmesi, kesin kayıt yaptıran öğrenci sayısına bağlıdır. Grup oluşturulamadığı takdirde Fakültemiz Dekanlığı iptal etme yetkisini saklı tutar.</w:t>
      </w:r>
    </w:p>
    <w:p w14:paraId="5943DDAA" w14:textId="269D5EA5" w:rsidR="00E86913" w:rsidRPr="00D91202" w:rsidRDefault="00E86913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91202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DA28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1202">
        <w:rPr>
          <w:rFonts w:ascii="Times New Roman" w:hAnsi="Times New Roman" w:cs="Times New Roman"/>
          <w:sz w:val="24"/>
          <w:szCs w:val="24"/>
        </w:rPr>
        <w:t xml:space="preserve">- İş bu Pedagojik Formasyon Eğitimi Sertifika Programı </w:t>
      </w:r>
      <w:r w:rsidR="00C20956">
        <w:rPr>
          <w:rFonts w:ascii="Times New Roman" w:hAnsi="Times New Roman" w:cs="Times New Roman"/>
          <w:sz w:val="24"/>
          <w:szCs w:val="24"/>
        </w:rPr>
        <w:t>Tokat</w:t>
      </w:r>
      <w:r w:rsidRPr="00D91202">
        <w:rPr>
          <w:rFonts w:ascii="Times New Roman" w:hAnsi="Times New Roman" w:cs="Times New Roman"/>
          <w:sz w:val="24"/>
          <w:szCs w:val="24"/>
        </w:rPr>
        <w:t xml:space="preserve"> Gaziosmanpaşa Üniversitesi ve Karabük Üniversitesi iş birliği ile yürütülecektir.</w:t>
      </w:r>
    </w:p>
    <w:p w14:paraId="490EE712" w14:textId="4322A8CD" w:rsidR="00652991" w:rsidRDefault="00A03ACB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91202">
        <w:rPr>
          <w:rFonts w:ascii="Times New Roman" w:hAnsi="Times New Roman" w:cs="Times New Roman"/>
          <w:sz w:val="24"/>
          <w:szCs w:val="24"/>
        </w:rPr>
        <w:t>Pedagojik Formasyon Eğitimi Sertifika Programı öğrencileri, YÖK Disiplin Yönetmeliği, KBÜ Ön</w:t>
      </w:r>
      <w:r w:rsidR="00652991" w:rsidRPr="00D91202">
        <w:rPr>
          <w:rFonts w:ascii="Times New Roman" w:hAnsi="Times New Roman" w:cs="Times New Roman"/>
          <w:sz w:val="24"/>
          <w:szCs w:val="24"/>
        </w:rPr>
        <w:t xml:space="preserve"> </w:t>
      </w:r>
      <w:r w:rsidRPr="00D91202">
        <w:rPr>
          <w:rFonts w:ascii="Times New Roman" w:hAnsi="Times New Roman" w:cs="Times New Roman"/>
          <w:sz w:val="24"/>
          <w:szCs w:val="24"/>
        </w:rPr>
        <w:t xml:space="preserve">lisans </w:t>
      </w:r>
      <w:proofErr w:type="spellStart"/>
      <w:r w:rsidRPr="00D91202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D91202">
        <w:rPr>
          <w:rFonts w:ascii="Times New Roman" w:hAnsi="Times New Roman" w:cs="Times New Roman"/>
          <w:sz w:val="24"/>
          <w:szCs w:val="24"/>
        </w:rPr>
        <w:t xml:space="preserve"> Sınav Yönetmeliği, YÖK Pedagojik Formasyon Eğitimi Sertifika Programı Usul ve Esaslarına </w:t>
      </w:r>
      <w:r w:rsidR="00D91202" w:rsidRPr="00D91202">
        <w:rPr>
          <w:rFonts w:ascii="Times New Roman" w:hAnsi="Times New Roman" w:cs="Times New Roman"/>
          <w:sz w:val="24"/>
          <w:szCs w:val="24"/>
        </w:rPr>
        <w:t xml:space="preserve">ve Öğretmenlik Uygulaması Yönergesine </w:t>
      </w:r>
      <w:r w:rsidRPr="00D91202">
        <w:rPr>
          <w:rFonts w:ascii="Times New Roman" w:hAnsi="Times New Roman" w:cs="Times New Roman"/>
          <w:sz w:val="24"/>
          <w:szCs w:val="24"/>
        </w:rPr>
        <w:t>tabidirler.</w:t>
      </w:r>
    </w:p>
    <w:tbl>
      <w:tblPr>
        <w:tblW w:w="93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3083"/>
        <w:gridCol w:w="4491"/>
      </w:tblGrid>
      <w:tr w:rsidR="008A7FB0" w:rsidRPr="00D91202" w14:paraId="3BAFA22D" w14:textId="196A27D3" w:rsidTr="00970BEE">
        <w:trPr>
          <w:trHeight w:val="13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5BE371D3" w14:textId="107DE2F4" w:rsidR="008A7FB0" w:rsidRPr="00D91202" w:rsidRDefault="008A7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  <w:hideMark/>
          </w:tcPr>
          <w:p w14:paraId="24DD68F7" w14:textId="39DC84E7" w:rsidR="008A7FB0" w:rsidRPr="00D91202" w:rsidRDefault="008A7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LİSANS ALANI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18867B68" w14:textId="47ABEDE8" w:rsidR="008A7FB0" w:rsidRPr="00D91202" w:rsidRDefault="008A7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 xml:space="preserve">PEDAGOJİK FORMASYON ALANI </w:t>
            </w:r>
          </w:p>
        </w:tc>
      </w:tr>
      <w:tr w:rsidR="00653485" w:rsidRPr="00D91202" w14:paraId="0CB20033" w14:textId="7A390FA2" w:rsidTr="00970BEE">
        <w:trPr>
          <w:trHeight w:val="31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75F7E356" w14:textId="48786E87" w:rsidR="00653485" w:rsidRPr="00D91202" w:rsidRDefault="00653485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5BED5E1B" w14:textId="00370568" w:rsidR="00653485" w:rsidRPr="00D91202" w:rsidRDefault="00653485" w:rsidP="00653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İngiliz Dili ve Edebiyatı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7A19A54C" w14:textId="59D70A39" w:rsidR="00653485" w:rsidRPr="00D91202" w:rsidRDefault="00653485" w:rsidP="00653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İngilizce</w:t>
            </w:r>
          </w:p>
        </w:tc>
      </w:tr>
      <w:tr w:rsidR="00653485" w:rsidRPr="00D91202" w14:paraId="7D76D234" w14:textId="44E740BB" w:rsidTr="00970BEE">
        <w:trPr>
          <w:trHeight w:val="314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477E7B0B" w14:textId="4F34FA3F" w:rsidR="00653485" w:rsidRPr="00D91202" w:rsidRDefault="00653485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23BE60FF" w14:textId="02F14E01" w:rsidR="00653485" w:rsidRPr="00D91202" w:rsidRDefault="00653485" w:rsidP="00653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Türk Dili ve Edebiyatı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76AB23F7" w14:textId="7E4A1CCE" w:rsidR="00653485" w:rsidRPr="00D91202" w:rsidRDefault="00653485" w:rsidP="00653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Türk Dili ve Edebiyatı</w:t>
            </w:r>
          </w:p>
        </w:tc>
      </w:tr>
      <w:tr w:rsidR="00652991" w:rsidRPr="00D91202" w14:paraId="1D16D08C" w14:textId="1E8FB95D" w:rsidTr="00970BEE">
        <w:trPr>
          <w:trHeight w:val="314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60376497" w14:textId="3E712E7C" w:rsidR="00652991" w:rsidRPr="00D91202" w:rsidRDefault="00652991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526B09DA" w14:textId="487F92CE" w:rsidR="00652991" w:rsidRPr="00D91202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0AC6D75E" w14:textId="612FB9AF" w:rsidR="00652991" w:rsidRPr="00D91202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Tarih</w:t>
            </w:r>
          </w:p>
        </w:tc>
      </w:tr>
      <w:tr w:rsidR="00652991" w:rsidRPr="00D91202" w14:paraId="0C20BE11" w14:textId="0940D591" w:rsidTr="00970BEE">
        <w:trPr>
          <w:trHeight w:val="314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4B74C66D" w14:textId="17111E98" w:rsidR="00652991" w:rsidRPr="00D91202" w:rsidRDefault="00652991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0F4B4E26" w14:textId="7EF34809" w:rsidR="00652991" w:rsidRPr="00D91202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Sanat Tarihi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174DD9CB" w14:textId="561F7CD3" w:rsidR="00652991" w:rsidRPr="00D91202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Sanat Tarihi</w:t>
            </w:r>
          </w:p>
        </w:tc>
      </w:tr>
      <w:tr w:rsidR="00652991" w:rsidRPr="00D91202" w14:paraId="2590AB71" w14:textId="20A90A7A" w:rsidTr="00970BEE">
        <w:trPr>
          <w:trHeight w:val="314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77B78D0E" w14:textId="06CF7501" w:rsidR="00652991" w:rsidRPr="00D91202" w:rsidRDefault="00652991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5F284FD7" w14:textId="110498BA" w:rsidR="00652991" w:rsidRPr="00D91202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1003B9F9" w14:textId="7863C486" w:rsidR="00652991" w:rsidRPr="00D91202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Coğrafya</w:t>
            </w:r>
          </w:p>
        </w:tc>
      </w:tr>
      <w:tr w:rsidR="00652991" w:rsidRPr="00D91202" w14:paraId="08904AA7" w14:textId="7A023C27" w:rsidTr="00970BEE">
        <w:trPr>
          <w:trHeight w:val="31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62C2CFBA" w14:textId="5FC85B49" w:rsidR="00652991" w:rsidRPr="00D91202" w:rsidRDefault="00652991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3A0DC739" w14:textId="26774849" w:rsidR="00652991" w:rsidRPr="00D91202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Felsefe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42CA94EF" w14:textId="491CD8E2" w:rsidR="00652991" w:rsidRPr="00D91202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Felsefe</w:t>
            </w:r>
          </w:p>
        </w:tc>
      </w:tr>
      <w:tr w:rsidR="00652991" w:rsidRPr="00D91202" w14:paraId="3B0613F5" w14:textId="77777777" w:rsidTr="00970BEE">
        <w:trPr>
          <w:trHeight w:val="31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5835AF7D" w14:textId="2462FB01" w:rsidR="00652991" w:rsidRPr="00D91202" w:rsidRDefault="00652991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31A0D844" w14:textId="72B93110" w:rsidR="00652991" w:rsidRPr="00D91202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Sosyoloji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02957715" w14:textId="459C2048" w:rsidR="00652991" w:rsidRPr="00D91202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Felsefe</w:t>
            </w:r>
          </w:p>
        </w:tc>
      </w:tr>
      <w:tr w:rsidR="00652991" w:rsidRPr="00D91202" w14:paraId="3E5EE238" w14:textId="77777777" w:rsidTr="00970BEE">
        <w:trPr>
          <w:trHeight w:val="31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1E232D1A" w14:textId="04441608" w:rsidR="00652991" w:rsidRPr="00D91202" w:rsidRDefault="00652991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101B902C" w14:textId="118F5289" w:rsidR="00652991" w:rsidRPr="00970BEE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70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Müzik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0C76A32E" w14:textId="425E0638" w:rsidR="00652991" w:rsidRPr="00970BEE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70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Müzik</w:t>
            </w:r>
          </w:p>
        </w:tc>
      </w:tr>
      <w:tr w:rsidR="00652991" w:rsidRPr="00D91202" w14:paraId="135F66AE" w14:textId="77777777" w:rsidTr="00970BEE">
        <w:trPr>
          <w:trHeight w:val="31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1CF4CD05" w14:textId="430DDB04" w:rsidR="00652991" w:rsidRPr="00D91202" w:rsidRDefault="00652991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6A2C5B0A" w14:textId="2C2171E1" w:rsidR="00652991" w:rsidRPr="00970BEE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70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Resim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42AD749C" w14:textId="1A1A8EEC" w:rsidR="00652991" w:rsidRPr="00970BEE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70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Görsel Sanatlar</w:t>
            </w:r>
          </w:p>
        </w:tc>
      </w:tr>
      <w:tr w:rsidR="00652991" w:rsidRPr="00D91202" w14:paraId="29A604F5" w14:textId="77777777" w:rsidTr="00970BEE">
        <w:trPr>
          <w:trHeight w:val="31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59C89D56" w14:textId="3415837D" w:rsidR="00652991" w:rsidRPr="00D91202" w:rsidRDefault="00652991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2A579243" w14:textId="07E9A078" w:rsidR="00652991" w:rsidRPr="00970BEE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70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7C92DFF0" w14:textId="28BDDFEE" w:rsidR="00652991" w:rsidRPr="00970BEE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70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Gelişimi ve Eğitimi</w:t>
            </w:r>
          </w:p>
        </w:tc>
      </w:tr>
      <w:tr w:rsidR="00652991" w:rsidRPr="00D91202" w14:paraId="50C04381" w14:textId="77777777" w:rsidTr="00970BEE">
        <w:trPr>
          <w:trHeight w:val="31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788903D8" w14:textId="0D65704B" w:rsidR="00652991" w:rsidRPr="00D91202" w:rsidRDefault="00652991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3B656E54" w14:textId="17447A1E" w:rsidR="00652991" w:rsidRPr="00970BEE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70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Spor Yöneticiliği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3D4665E8" w14:textId="390D7D68" w:rsidR="00652991" w:rsidRPr="00970BEE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70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Beden Eğitimi</w:t>
            </w:r>
          </w:p>
        </w:tc>
      </w:tr>
      <w:tr w:rsidR="00652991" w:rsidRPr="00D91202" w14:paraId="7365379A" w14:textId="77777777" w:rsidTr="00970BEE">
        <w:trPr>
          <w:trHeight w:val="31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452DB98E" w14:textId="77D875FF" w:rsidR="00652991" w:rsidRPr="00D91202" w:rsidRDefault="00652991" w:rsidP="00E86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91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</w:tcPr>
          <w:p w14:paraId="063449FE" w14:textId="5590D493" w:rsidR="00652991" w:rsidRPr="00970BEE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70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</w:tcPr>
          <w:p w14:paraId="1F073ABD" w14:textId="3037E46B" w:rsidR="00652991" w:rsidRPr="00970BEE" w:rsidRDefault="00652991" w:rsidP="00652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70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Matematik</w:t>
            </w:r>
          </w:p>
        </w:tc>
      </w:tr>
    </w:tbl>
    <w:p w14:paraId="3B37271F" w14:textId="31C6E54C" w:rsidR="000B1A30" w:rsidRPr="007C01C5" w:rsidRDefault="008402EF" w:rsidP="00A03A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1C5">
        <w:rPr>
          <w:rFonts w:ascii="Times New Roman" w:hAnsi="Times New Roman" w:cs="Times New Roman"/>
          <w:bCs/>
          <w:sz w:val="24"/>
          <w:szCs w:val="24"/>
        </w:rPr>
        <w:t xml:space="preserve">Eğitim sonunda düzenlenecek </w:t>
      </w:r>
      <w:r w:rsidR="00652991" w:rsidRPr="007C01C5">
        <w:rPr>
          <w:rFonts w:ascii="Times New Roman" w:hAnsi="Times New Roman" w:cs="Times New Roman"/>
          <w:bCs/>
          <w:sz w:val="24"/>
          <w:szCs w:val="24"/>
        </w:rPr>
        <w:t>Pedagojik Formasyon Eğitimi Sertifikası yukarıda belirtilen Formasyon alanına göre verilecektir.</w:t>
      </w:r>
    </w:p>
    <w:p w14:paraId="47613CAD" w14:textId="0FF16833" w:rsidR="00A03ACB" w:rsidRPr="00D91202" w:rsidRDefault="00A03ACB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91202">
        <w:rPr>
          <w:rFonts w:ascii="Times New Roman" w:hAnsi="Times New Roman" w:cs="Times New Roman"/>
          <w:b/>
          <w:sz w:val="24"/>
          <w:szCs w:val="24"/>
        </w:rPr>
        <w:t>KAYITTA İSTENİLECEK BELGELER</w:t>
      </w:r>
      <w:r w:rsidRPr="00D912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6184F9" w14:textId="23DF8C37" w:rsidR="00A03ACB" w:rsidRPr="00D91202" w:rsidRDefault="00A03ACB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91202">
        <w:rPr>
          <w:rFonts w:ascii="Times New Roman" w:hAnsi="Times New Roman" w:cs="Times New Roman"/>
          <w:sz w:val="24"/>
          <w:szCs w:val="24"/>
        </w:rPr>
        <w:t xml:space="preserve">1- Başvuru Dilekçesi </w:t>
      </w:r>
      <w:r w:rsidR="00652991" w:rsidRPr="00D91202">
        <w:rPr>
          <w:rFonts w:ascii="Times New Roman" w:hAnsi="Times New Roman" w:cs="Times New Roman"/>
          <w:sz w:val="24"/>
          <w:szCs w:val="24"/>
        </w:rPr>
        <w:t>(</w:t>
      </w:r>
      <w:r w:rsidRPr="00D91202">
        <w:rPr>
          <w:rFonts w:ascii="Times New Roman" w:hAnsi="Times New Roman" w:cs="Times New Roman"/>
          <w:sz w:val="24"/>
          <w:szCs w:val="24"/>
        </w:rPr>
        <w:t>1 adet</w:t>
      </w:r>
      <w:r w:rsidR="00652991" w:rsidRPr="00D91202">
        <w:rPr>
          <w:rFonts w:ascii="Times New Roman" w:hAnsi="Times New Roman" w:cs="Times New Roman"/>
          <w:sz w:val="24"/>
          <w:szCs w:val="24"/>
        </w:rPr>
        <w:t>)</w:t>
      </w:r>
      <w:r w:rsidRPr="00D91202">
        <w:rPr>
          <w:rFonts w:ascii="Times New Roman" w:hAnsi="Times New Roman" w:cs="Times New Roman"/>
          <w:sz w:val="24"/>
          <w:szCs w:val="24"/>
        </w:rPr>
        <w:t xml:space="preserve"> (Birimden temin edilecektir.)</w:t>
      </w:r>
    </w:p>
    <w:p w14:paraId="6DE5067A" w14:textId="06366F7C" w:rsidR="00652991" w:rsidRPr="00D91202" w:rsidRDefault="00A03ACB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91202">
        <w:rPr>
          <w:rFonts w:ascii="Times New Roman" w:hAnsi="Times New Roman" w:cs="Times New Roman"/>
          <w:sz w:val="24"/>
          <w:szCs w:val="24"/>
        </w:rPr>
        <w:t xml:space="preserve">2- Nüfus cüzdanı fotokopisi </w:t>
      </w:r>
      <w:r w:rsidR="00652991" w:rsidRPr="00D91202">
        <w:rPr>
          <w:rFonts w:ascii="Times New Roman" w:hAnsi="Times New Roman" w:cs="Times New Roman"/>
          <w:sz w:val="24"/>
          <w:szCs w:val="24"/>
        </w:rPr>
        <w:t>(</w:t>
      </w:r>
      <w:r w:rsidRPr="00D91202">
        <w:rPr>
          <w:rFonts w:ascii="Times New Roman" w:hAnsi="Times New Roman" w:cs="Times New Roman"/>
          <w:sz w:val="24"/>
          <w:szCs w:val="24"/>
        </w:rPr>
        <w:t>1 adet</w:t>
      </w:r>
      <w:r w:rsidR="00652991" w:rsidRPr="00D91202">
        <w:rPr>
          <w:rFonts w:ascii="Times New Roman" w:hAnsi="Times New Roman" w:cs="Times New Roman"/>
          <w:sz w:val="24"/>
          <w:szCs w:val="24"/>
        </w:rPr>
        <w:t>)</w:t>
      </w:r>
    </w:p>
    <w:p w14:paraId="70B6F724" w14:textId="7A3A883B" w:rsidR="00A03ACB" w:rsidRPr="00D91202" w:rsidRDefault="00A03ACB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91202">
        <w:rPr>
          <w:rFonts w:ascii="Times New Roman" w:hAnsi="Times New Roman" w:cs="Times New Roman"/>
          <w:sz w:val="24"/>
          <w:szCs w:val="24"/>
        </w:rPr>
        <w:t xml:space="preserve">3- Fotoğraf </w:t>
      </w:r>
      <w:r w:rsidR="00652991" w:rsidRPr="00D91202">
        <w:rPr>
          <w:rFonts w:ascii="Times New Roman" w:hAnsi="Times New Roman" w:cs="Times New Roman"/>
          <w:sz w:val="24"/>
          <w:szCs w:val="24"/>
        </w:rPr>
        <w:t>(</w:t>
      </w:r>
      <w:r w:rsidRPr="00D91202">
        <w:rPr>
          <w:rFonts w:ascii="Times New Roman" w:hAnsi="Times New Roman" w:cs="Times New Roman"/>
          <w:sz w:val="24"/>
          <w:szCs w:val="24"/>
        </w:rPr>
        <w:t>1 Adet</w:t>
      </w:r>
      <w:r w:rsidR="00652991" w:rsidRPr="00D91202">
        <w:rPr>
          <w:rFonts w:ascii="Times New Roman" w:hAnsi="Times New Roman" w:cs="Times New Roman"/>
          <w:sz w:val="24"/>
          <w:szCs w:val="24"/>
        </w:rPr>
        <w:t>)</w:t>
      </w:r>
    </w:p>
    <w:p w14:paraId="363423CE" w14:textId="7F20F7D9" w:rsidR="00A03ACB" w:rsidRPr="00D91202" w:rsidRDefault="00A03ACB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91202">
        <w:rPr>
          <w:rFonts w:ascii="Times New Roman" w:hAnsi="Times New Roman" w:cs="Times New Roman"/>
          <w:sz w:val="24"/>
          <w:szCs w:val="24"/>
        </w:rPr>
        <w:t xml:space="preserve">4- Not durum belgesi (Transkript) </w:t>
      </w:r>
      <w:r w:rsidR="00652991" w:rsidRPr="00D91202">
        <w:rPr>
          <w:rFonts w:ascii="Times New Roman" w:hAnsi="Times New Roman" w:cs="Times New Roman"/>
          <w:sz w:val="24"/>
          <w:szCs w:val="24"/>
        </w:rPr>
        <w:t>(</w:t>
      </w:r>
      <w:r w:rsidRPr="00D91202">
        <w:rPr>
          <w:rFonts w:ascii="Times New Roman" w:hAnsi="Times New Roman" w:cs="Times New Roman"/>
          <w:sz w:val="24"/>
          <w:szCs w:val="24"/>
        </w:rPr>
        <w:t>1 adet</w:t>
      </w:r>
      <w:r w:rsidR="00652991" w:rsidRPr="00D91202">
        <w:rPr>
          <w:rFonts w:ascii="Times New Roman" w:hAnsi="Times New Roman" w:cs="Times New Roman"/>
          <w:sz w:val="24"/>
          <w:szCs w:val="24"/>
        </w:rPr>
        <w:t>)</w:t>
      </w:r>
      <w:r w:rsidRPr="00D91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E55E7" w14:textId="2891F5E5" w:rsidR="00A03ACB" w:rsidRPr="00D91202" w:rsidRDefault="00A03ACB" w:rsidP="00A0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91202">
        <w:rPr>
          <w:rFonts w:ascii="Times New Roman" w:hAnsi="Times New Roman" w:cs="Times New Roman"/>
          <w:sz w:val="24"/>
          <w:szCs w:val="24"/>
        </w:rPr>
        <w:t xml:space="preserve">5- </w:t>
      </w:r>
      <w:r w:rsidR="00A131D2">
        <w:rPr>
          <w:rFonts w:ascii="Times New Roman" w:hAnsi="Times New Roman" w:cs="Times New Roman"/>
          <w:sz w:val="24"/>
          <w:szCs w:val="24"/>
        </w:rPr>
        <w:t xml:space="preserve">Ücretler ayrıca ilan </w:t>
      </w:r>
      <w:bookmarkStart w:id="0" w:name="_GoBack"/>
      <w:bookmarkEnd w:id="0"/>
      <w:r w:rsidR="00A131D2">
        <w:rPr>
          <w:rFonts w:ascii="Times New Roman" w:hAnsi="Times New Roman" w:cs="Times New Roman"/>
          <w:sz w:val="24"/>
          <w:szCs w:val="24"/>
        </w:rPr>
        <w:t>edilecektir.</w:t>
      </w:r>
      <w:r w:rsidRPr="00D91202">
        <w:rPr>
          <w:rFonts w:ascii="Times New Roman" w:hAnsi="Times New Roman" w:cs="Times New Roman"/>
          <w:sz w:val="24"/>
          <w:szCs w:val="24"/>
        </w:rPr>
        <w:t xml:space="preserve"> (ÖNEMLİ NOT: ATM Fişleri kabul edilmeyecektir.)</w:t>
      </w:r>
      <w:r w:rsidR="00652991" w:rsidRPr="00D91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23E03" w14:textId="1AEEB520" w:rsidR="00A03ACB" w:rsidRPr="00D91202" w:rsidRDefault="00A03ACB" w:rsidP="00A03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02">
        <w:rPr>
          <w:rFonts w:ascii="Times New Roman" w:hAnsi="Times New Roman" w:cs="Times New Roman"/>
          <w:b/>
          <w:sz w:val="24"/>
          <w:szCs w:val="24"/>
        </w:rPr>
        <w:t>Ücretin Ödeneceği Hesap Bilgileri</w:t>
      </w:r>
      <w:r w:rsidR="007C01C5">
        <w:rPr>
          <w:rFonts w:ascii="Times New Roman" w:hAnsi="Times New Roman" w:cs="Times New Roman"/>
          <w:b/>
          <w:sz w:val="24"/>
          <w:szCs w:val="24"/>
        </w:rPr>
        <w:t xml:space="preserve"> (Kesin kayıt listesi ilan edilmeden lütfen ücret ödemeyiniz)</w:t>
      </w:r>
    </w:p>
    <w:p w14:paraId="1151AA52" w14:textId="77777777" w:rsidR="00A03ACB" w:rsidRPr="00D91202" w:rsidRDefault="00A03ACB" w:rsidP="00A03A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9120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tr-TR"/>
        </w:rPr>
        <w:t>Banka Hesap Bilgileri</w:t>
      </w:r>
      <w:r w:rsidRPr="00D91202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D91202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</w:p>
    <w:tbl>
      <w:tblPr>
        <w:tblW w:w="991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1"/>
        <w:gridCol w:w="70"/>
        <w:gridCol w:w="8351"/>
      </w:tblGrid>
      <w:tr w:rsidR="00A03ACB" w:rsidRPr="00D91202" w14:paraId="4C374B02" w14:textId="77777777" w:rsidTr="00D91202">
        <w:trPr>
          <w:trHeight w:val="2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FCC3B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AAF00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87C5A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ZİRAAT BANKASI</w:t>
            </w:r>
          </w:p>
        </w:tc>
      </w:tr>
      <w:tr w:rsidR="00A03ACB" w:rsidRPr="00D91202" w14:paraId="6E88C411" w14:textId="77777777" w:rsidTr="00D91202">
        <w:trPr>
          <w:trHeight w:val="28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C0E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ŞUBE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92DC5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DD09C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KARABUK ŞUBESİ</w:t>
            </w:r>
          </w:p>
        </w:tc>
      </w:tr>
      <w:tr w:rsidR="00A03ACB" w:rsidRPr="00D91202" w14:paraId="0753FEEB" w14:textId="77777777" w:rsidTr="00D91202">
        <w:trPr>
          <w:trHeight w:val="2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6A063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ŞUBE KODU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3B222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596B8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425</w:t>
            </w:r>
          </w:p>
        </w:tc>
      </w:tr>
      <w:tr w:rsidR="00A03ACB" w:rsidRPr="00D91202" w14:paraId="72467632" w14:textId="77777777" w:rsidTr="00D91202">
        <w:trPr>
          <w:trHeight w:val="2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72A54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HESAP ADI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FB1C1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31FC4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KARABÜK ÜNİVERSİTESİ, DÖNER SERMAYE İŞLETMESİ MÜDÜRLÜĞÜ</w:t>
            </w:r>
          </w:p>
        </w:tc>
      </w:tr>
      <w:tr w:rsidR="00A03ACB" w:rsidRPr="00D91202" w14:paraId="51A661E5" w14:textId="77777777" w:rsidTr="00D91202">
        <w:trPr>
          <w:trHeight w:val="28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14DC2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HESAP 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0CD0A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6CFFF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51721965</w:t>
            </w:r>
          </w:p>
        </w:tc>
      </w:tr>
      <w:tr w:rsidR="00A03ACB" w:rsidRPr="00D91202" w14:paraId="4D8FEAFB" w14:textId="77777777" w:rsidTr="00D91202">
        <w:trPr>
          <w:trHeight w:val="2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67C7C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EK 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28946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90F61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5001</w:t>
            </w:r>
          </w:p>
        </w:tc>
      </w:tr>
      <w:tr w:rsidR="00A03ACB" w:rsidRPr="00D91202" w14:paraId="37AED8FA" w14:textId="77777777" w:rsidTr="00D91202">
        <w:trPr>
          <w:trHeight w:val="2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68ADC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TL IBAN 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9CE13" w14:textId="77777777" w:rsidR="00A03ACB" w:rsidRPr="00D91202" w:rsidRDefault="00A03A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D912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37290" w14:textId="77777777" w:rsidR="00A03ACB" w:rsidRPr="00BB4B9F" w:rsidRDefault="00A0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B4B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TR160001000425517219655001</w:t>
            </w:r>
          </w:p>
        </w:tc>
      </w:tr>
    </w:tbl>
    <w:p w14:paraId="7FFE0718" w14:textId="77777777" w:rsidR="00E864FA" w:rsidRPr="00D91202" w:rsidRDefault="00E864FA">
      <w:pPr>
        <w:rPr>
          <w:sz w:val="20"/>
          <w:szCs w:val="20"/>
        </w:rPr>
      </w:pPr>
    </w:p>
    <w:sectPr w:rsidR="00E864FA" w:rsidRPr="00D91202" w:rsidSect="007C01C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82D26"/>
    <w:multiLevelType w:val="hybridMultilevel"/>
    <w:tmpl w:val="84482D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73"/>
    <w:rsid w:val="000B1A30"/>
    <w:rsid w:val="005C6544"/>
    <w:rsid w:val="005D65ED"/>
    <w:rsid w:val="00622B73"/>
    <w:rsid w:val="00652991"/>
    <w:rsid w:val="00653485"/>
    <w:rsid w:val="006F5206"/>
    <w:rsid w:val="00741705"/>
    <w:rsid w:val="007A6FB3"/>
    <w:rsid w:val="007C01C5"/>
    <w:rsid w:val="007E1317"/>
    <w:rsid w:val="008402EF"/>
    <w:rsid w:val="008A7FB0"/>
    <w:rsid w:val="00970BEE"/>
    <w:rsid w:val="009E2C86"/>
    <w:rsid w:val="00A03ACB"/>
    <w:rsid w:val="00A131D2"/>
    <w:rsid w:val="00A5203A"/>
    <w:rsid w:val="00BB4B9F"/>
    <w:rsid w:val="00C20956"/>
    <w:rsid w:val="00C33B8D"/>
    <w:rsid w:val="00C64766"/>
    <w:rsid w:val="00D91202"/>
    <w:rsid w:val="00DA282A"/>
    <w:rsid w:val="00E864FA"/>
    <w:rsid w:val="00E86913"/>
    <w:rsid w:val="00F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C06B"/>
  <w15:chartTrackingRefBased/>
  <w15:docId w15:val="{6493ED20-A644-48DE-BE9E-1838499F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C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03AC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03ACB"/>
    <w:pPr>
      <w:ind w:left="720"/>
      <w:contextualSpacing/>
    </w:pPr>
  </w:style>
  <w:style w:type="table" w:styleId="TabloKlavuzu">
    <w:name w:val="Table Grid"/>
    <w:basedOn w:val="NormalTablo"/>
    <w:uiPriority w:val="39"/>
    <w:rsid w:val="005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ÇELİK</dc:creator>
  <cp:keywords/>
  <dc:description/>
  <cp:lastModifiedBy>user</cp:lastModifiedBy>
  <cp:revision>17</cp:revision>
  <cp:lastPrinted>2019-12-31T07:17:00Z</cp:lastPrinted>
  <dcterms:created xsi:type="dcterms:W3CDTF">2019-05-02T08:05:00Z</dcterms:created>
  <dcterms:modified xsi:type="dcterms:W3CDTF">2019-12-31T10:05:00Z</dcterms:modified>
</cp:coreProperties>
</file>